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91579" w14:textId="77777777" w:rsidR="00B63D12" w:rsidRPr="00590BC5" w:rsidRDefault="00052762">
      <w:pPr>
        <w:spacing w:line="259" w:lineRule="auto"/>
        <w:rPr>
          <w:rFonts w:ascii="Calibri" w:eastAsia="Calibri" w:hAnsi="Calibri" w:cs="Calibri"/>
          <w:sz w:val="22"/>
        </w:rPr>
      </w:pPr>
      <w:r w:rsidRPr="00590BC5">
        <w:rPr>
          <w:rFonts w:ascii="Calibri" w:hAnsi="Calibri" w:cs="Calibri"/>
          <w:noProof/>
        </w:rPr>
        <w:object w:dxaOrig="3745" w:dyaOrig="1214" w14:anchorId="4E4C956D">
          <v:rect id="rectole0000000000" o:spid="_x0000_i1025" style="width:187.65pt;height:60.55pt" o:ole="" o:preferrelative="t" stroked="f">
            <v:imagedata r:id="rId7" o:title=""/>
          </v:rect>
          <o:OLEObject Type="Embed" ProgID="StaticMetafile" ShapeID="rectole0000000000" DrawAspect="Content" ObjectID="_1804052754" r:id="rId8"/>
        </w:object>
      </w:r>
    </w:p>
    <w:p w14:paraId="54F8F5C5" w14:textId="4BD096F9" w:rsidR="00970871" w:rsidRPr="00590BC5" w:rsidRDefault="00590BC5" w:rsidP="00590BC5">
      <w:pPr>
        <w:pStyle w:val="NormalWeb"/>
        <w:jc w:val="center"/>
        <w:rPr>
          <w:rStyle w:val="Strong"/>
          <w:rFonts w:ascii="Calibri" w:hAnsi="Calibri" w:cs="Calibri"/>
          <w:sz w:val="32"/>
          <w:szCs w:val="32"/>
          <w:lang w:val="en-GB"/>
        </w:rPr>
      </w:pPr>
      <w:r w:rsidRPr="7F68C3C3">
        <w:rPr>
          <w:rStyle w:val="Strong"/>
          <w:rFonts w:ascii="Calibri" w:hAnsi="Calibri" w:cs="Calibri"/>
          <w:sz w:val="32"/>
          <w:szCs w:val="32"/>
          <w:lang w:val="en-GB"/>
        </w:rPr>
        <w:t>Christie equips new Cinemex theat</w:t>
      </w:r>
      <w:r w:rsidR="0076172E" w:rsidRPr="7F68C3C3">
        <w:rPr>
          <w:rStyle w:val="Strong"/>
          <w:rFonts w:ascii="Calibri" w:hAnsi="Calibri" w:cs="Calibri"/>
          <w:sz w:val="32"/>
          <w:szCs w:val="32"/>
          <w:lang w:val="en-GB"/>
        </w:rPr>
        <w:t>re</w:t>
      </w:r>
      <w:r w:rsidRPr="7F68C3C3">
        <w:rPr>
          <w:rStyle w:val="Strong"/>
          <w:rFonts w:ascii="Calibri" w:hAnsi="Calibri" w:cs="Calibri"/>
          <w:sz w:val="32"/>
          <w:szCs w:val="32"/>
          <w:lang w:val="en-GB"/>
        </w:rPr>
        <w:t>s in Mexico with l</w:t>
      </w:r>
      <w:r w:rsidR="00970871" w:rsidRPr="7F68C3C3">
        <w:rPr>
          <w:rStyle w:val="Strong"/>
          <w:rFonts w:ascii="Calibri" w:hAnsi="Calibri" w:cs="Calibri"/>
          <w:sz w:val="32"/>
          <w:szCs w:val="32"/>
          <w:lang w:val="en-GB"/>
        </w:rPr>
        <w:t xml:space="preserve">aser </w:t>
      </w:r>
      <w:r w:rsidRPr="7F68C3C3">
        <w:rPr>
          <w:rStyle w:val="Strong"/>
          <w:rFonts w:ascii="Calibri" w:hAnsi="Calibri" w:cs="Calibri"/>
          <w:sz w:val="32"/>
          <w:szCs w:val="32"/>
          <w:lang w:val="en-GB"/>
        </w:rPr>
        <w:t>p</w:t>
      </w:r>
      <w:r w:rsidR="00970871" w:rsidRPr="7F68C3C3">
        <w:rPr>
          <w:rStyle w:val="Strong"/>
          <w:rFonts w:ascii="Calibri" w:hAnsi="Calibri" w:cs="Calibri"/>
          <w:sz w:val="32"/>
          <w:szCs w:val="32"/>
          <w:lang w:val="en-GB"/>
        </w:rPr>
        <w:t>rojectors</w:t>
      </w:r>
    </w:p>
    <w:p w14:paraId="26B5994C" w14:textId="225737AC" w:rsidR="7C760B2B" w:rsidRPr="00826608" w:rsidRDefault="00495EC9" w:rsidP="7C760B2B">
      <w:pPr>
        <w:pStyle w:val="NormalWeb"/>
        <w:rPr>
          <w:rFonts w:ascii="Calibri" w:hAnsi="Calibri" w:cs="Calibri"/>
          <w:b/>
          <w:bCs/>
          <w:lang w:val="en-GB"/>
        </w:rPr>
      </w:pPr>
      <w:r w:rsidRPr="7C760B2B">
        <w:rPr>
          <w:rStyle w:val="Strong"/>
          <w:rFonts w:ascii="Calibri" w:hAnsi="Calibri" w:cs="Calibri"/>
          <w:lang w:val="en-GB"/>
        </w:rPr>
        <w:t>MEXICO CITY</w:t>
      </w:r>
      <w:r w:rsidR="00970871" w:rsidRPr="7C760B2B">
        <w:rPr>
          <w:rStyle w:val="Strong"/>
          <w:rFonts w:ascii="Calibri" w:hAnsi="Calibri" w:cs="Calibri"/>
          <w:lang w:val="en-GB"/>
        </w:rPr>
        <w:t xml:space="preserve"> </w:t>
      </w:r>
      <w:r w:rsidR="00826608">
        <w:rPr>
          <w:rStyle w:val="Strong"/>
          <w:rFonts w:ascii="Calibri" w:hAnsi="Calibri" w:cs="Calibri"/>
          <w:lang w:val="en-GB"/>
        </w:rPr>
        <w:t xml:space="preserve">– </w:t>
      </w:r>
      <w:r w:rsidR="00970871" w:rsidRPr="7C760B2B">
        <w:rPr>
          <w:rStyle w:val="Strong"/>
          <w:rFonts w:ascii="Calibri" w:hAnsi="Calibri" w:cs="Calibri"/>
          <w:lang w:val="en-GB"/>
        </w:rPr>
        <w:t>(</w:t>
      </w:r>
      <w:r w:rsidR="00866009" w:rsidRPr="003141F0">
        <w:rPr>
          <w:rStyle w:val="Strong"/>
          <w:rFonts w:ascii="Calibri" w:hAnsi="Calibri" w:cs="Calibri"/>
          <w:lang w:val="en-GB"/>
        </w:rPr>
        <w:t xml:space="preserve">March </w:t>
      </w:r>
      <w:r w:rsidR="6A310637" w:rsidRPr="003141F0">
        <w:rPr>
          <w:rStyle w:val="Strong"/>
          <w:rFonts w:ascii="Calibri" w:hAnsi="Calibri" w:cs="Calibri"/>
          <w:lang w:val="en-GB"/>
        </w:rPr>
        <w:t>27,</w:t>
      </w:r>
      <w:r w:rsidR="00866009" w:rsidRPr="003141F0">
        <w:rPr>
          <w:rStyle w:val="Strong"/>
          <w:rFonts w:ascii="Calibri" w:hAnsi="Calibri" w:cs="Calibri"/>
          <w:lang w:val="en-GB"/>
        </w:rPr>
        <w:t xml:space="preserve"> </w:t>
      </w:r>
      <w:r w:rsidR="00970871" w:rsidRPr="003141F0">
        <w:rPr>
          <w:rStyle w:val="Strong"/>
          <w:rFonts w:ascii="Calibri" w:hAnsi="Calibri" w:cs="Calibri"/>
          <w:lang w:val="en-GB"/>
        </w:rPr>
        <w:t>2025)</w:t>
      </w:r>
      <w:r w:rsidR="00970871" w:rsidRPr="00E22650">
        <w:rPr>
          <w:rFonts w:ascii="Calibri" w:hAnsi="Calibri" w:cs="Calibri"/>
          <w:lang w:val="en-GB"/>
        </w:rPr>
        <w:t xml:space="preserve"> – </w:t>
      </w:r>
      <w:hyperlink r:id="rId9">
        <w:r w:rsidR="00590BC5" w:rsidRPr="7C760B2B">
          <w:rPr>
            <w:rStyle w:val="Hyperlink"/>
            <w:rFonts w:ascii="Calibri" w:hAnsi="Calibri" w:cs="Calibri"/>
            <w:lang w:val="en-GB"/>
          </w:rPr>
          <w:t>Cinemex</w:t>
        </w:r>
      </w:hyperlink>
      <w:r w:rsidR="00970871" w:rsidRPr="00E22650">
        <w:rPr>
          <w:rFonts w:ascii="Calibri" w:hAnsi="Calibri" w:cs="Calibri"/>
          <w:lang w:val="en-GB"/>
        </w:rPr>
        <w:t>, one of Mexico’s leading cinema chains, has ac</w:t>
      </w:r>
      <w:r w:rsidR="00590BC5" w:rsidRPr="00E22650">
        <w:rPr>
          <w:rFonts w:ascii="Calibri" w:hAnsi="Calibri" w:cs="Calibri"/>
          <w:lang w:val="en-GB"/>
        </w:rPr>
        <w:t xml:space="preserve">quired  Christie® </w:t>
      </w:r>
      <w:hyperlink r:id="rId10">
        <w:proofErr w:type="spellStart"/>
        <w:r w:rsidR="00590BC5" w:rsidRPr="7C760B2B">
          <w:rPr>
            <w:rStyle w:val="Hyperlink"/>
            <w:rFonts w:ascii="Calibri" w:hAnsi="Calibri" w:cs="Calibri"/>
            <w:lang w:val="en-GB"/>
          </w:rPr>
          <w:t>CineLife</w:t>
        </w:r>
        <w:proofErr w:type="spellEnd"/>
        <w:r w:rsidR="00590BC5" w:rsidRPr="7C760B2B">
          <w:rPr>
            <w:rStyle w:val="Hyperlink"/>
            <w:rFonts w:ascii="Calibri" w:hAnsi="Calibri" w:cs="Calibri"/>
            <w:lang w:val="en-GB"/>
          </w:rPr>
          <w:t>+™ S</w:t>
        </w:r>
        <w:r w:rsidR="00970871" w:rsidRPr="7C760B2B">
          <w:rPr>
            <w:rStyle w:val="Hyperlink"/>
            <w:rFonts w:ascii="Calibri" w:hAnsi="Calibri" w:cs="Calibri"/>
            <w:lang w:val="en-GB"/>
          </w:rPr>
          <w:t>eries</w:t>
        </w:r>
      </w:hyperlink>
      <w:r w:rsidR="00970871" w:rsidRPr="00E22650">
        <w:rPr>
          <w:rFonts w:ascii="Calibri" w:hAnsi="Calibri" w:cs="Calibri"/>
          <w:lang w:val="en-GB"/>
        </w:rPr>
        <w:t xml:space="preserve"> laser cinema projectors to equip five </w:t>
      </w:r>
      <w:r w:rsidR="00927C2F" w:rsidRPr="7C760B2B">
        <w:rPr>
          <w:rFonts w:ascii="Calibri" w:hAnsi="Calibri" w:cs="Calibri"/>
          <w:lang w:val="en-GB"/>
        </w:rPr>
        <w:t>theatre</w:t>
      </w:r>
      <w:r w:rsidR="00970871" w:rsidRPr="00E22650">
        <w:rPr>
          <w:rFonts w:ascii="Calibri" w:hAnsi="Calibri" w:cs="Calibri"/>
          <w:lang w:val="en-GB"/>
        </w:rPr>
        <w:t xml:space="preserve"> complexes as part of its brand renewal and modernization initiative, coinciding with its 30</w:t>
      </w:r>
      <w:r w:rsidR="00970871" w:rsidRPr="00E74EC8">
        <w:rPr>
          <w:rFonts w:ascii="Calibri" w:hAnsi="Calibri" w:cs="Calibri"/>
          <w:vertAlign w:val="superscript"/>
          <w:lang w:val="en-GB"/>
        </w:rPr>
        <w:t>th</w:t>
      </w:r>
      <w:r w:rsidR="00970871" w:rsidRPr="00E22650">
        <w:rPr>
          <w:rFonts w:ascii="Calibri" w:hAnsi="Calibri" w:cs="Calibri"/>
          <w:lang w:val="en-GB"/>
        </w:rPr>
        <w:t xml:space="preserve"> anniversary.</w:t>
      </w:r>
      <w:r w:rsidR="006C56E9">
        <w:rPr>
          <w:rFonts w:ascii="Calibri" w:hAnsi="Calibri" w:cs="Calibri"/>
          <w:lang w:val="en-GB"/>
        </w:rPr>
        <w:t xml:space="preserve"> </w:t>
      </w:r>
      <w:r w:rsidR="00970871" w:rsidRPr="00590BC5">
        <w:rPr>
          <w:rFonts w:ascii="Calibri" w:hAnsi="Calibri" w:cs="Calibri"/>
          <w:lang w:val="en-GB"/>
        </w:rPr>
        <w:t>This project is part of Cinemex’s broader expansion and modernization plan, which includes new openings and renovations throughout the year. The chain currently operates nearly 3,000 screens across Mexico.</w:t>
      </w:r>
    </w:p>
    <w:p w14:paraId="145E6134" w14:textId="4970090A" w:rsidR="00970871" w:rsidRPr="00590BC5" w:rsidRDefault="00590BC5" w:rsidP="00970871">
      <w:pPr>
        <w:pStyle w:val="NormalWeb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“</w:t>
      </w:r>
      <w:r w:rsidR="00970871" w:rsidRPr="00590BC5">
        <w:rPr>
          <w:rFonts w:ascii="Calibri" w:hAnsi="Calibri" w:cs="Calibri"/>
          <w:lang w:val="en-GB"/>
        </w:rPr>
        <w:t>At Cinemex, continuous innovation and modernization are key pillars of our strategy to differe</w:t>
      </w:r>
      <w:r>
        <w:rPr>
          <w:rFonts w:ascii="Calibri" w:hAnsi="Calibri" w:cs="Calibri"/>
          <w:lang w:val="en-GB"/>
        </w:rPr>
        <w:t>ntiate ourselves in the market,”</w:t>
      </w:r>
      <w:r w:rsidR="00970871" w:rsidRPr="00590BC5">
        <w:rPr>
          <w:rFonts w:ascii="Calibri" w:hAnsi="Calibri" w:cs="Calibri"/>
          <w:lang w:val="en-GB"/>
        </w:rPr>
        <w:t xml:space="preserve"> </w:t>
      </w:r>
      <w:r w:rsidR="00884525" w:rsidRPr="7C760B2B">
        <w:rPr>
          <w:rFonts w:ascii="Calibri" w:hAnsi="Calibri" w:cs="Calibri"/>
          <w:lang w:val="en-GB"/>
        </w:rPr>
        <w:t>says</w:t>
      </w:r>
      <w:r w:rsidR="00970871" w:rsidRPr="00590BC5">
        <w:rPr>
          <w:rFonts w:ascii="Calibri" w:hAnsi="Calibri" w:cs="Calibri"/>
          <w:lang w:val="en-GB"/>
        </w:rPr>
        <w:t xml:space="preserve"> Fra</w:t>
      </w:r>
      <w:r>
        <w:rPr>
          <w:rFonts w:ascii="Calibri" w:hAnsi="Calibri" w:cs="Calibri"/>
          <w:lang w:val="en-GB"/>
        </w:rPr>
        <w:t>ncisco Eguren, COO of Cinemex. “</w:t>
      </w:r>
      <w:r w:rsidR="00970871" w:rsidRPr="00590BC5">
        <w:rPr>
          <w:rFonts w:ascii="Calibri" w:hAnsi="Calibri" w:cs="Calibri"/>
          <w:lang w:val="en-GB"/>
        </w:rPr>
        <w:t>Adopting advanced projection technology, such as Christie’s laser projectors, enables us to deliver a superior cinematic experience, providing our audiences with exceptional image quality and greater vi</w:t>
      </w:r>
      <w:r>
        <w:rPr>
          <w:rFonts w:ascii="Calibri" w:hAnsi="Calibri" w:cs="Calibri"/>
          <w:lang w:val="en-GB"/>
        </w:rPr>
        <w:t>sual impact in every screening.”</w:t>
      </w:r>
    </w:p>
    <w:p w14:paraId="50AFBA54" w14:textId="02A03D5F" w:rsidR="7C760B2B" w:rsidRDefault="00970871" w:rsidP="7C760B2B">
      <w:pPr>
        <w:pStyle w:val="NormalWeb"/>
        <w:rPr>
          <w:rFonts w:ascii="Calibri" w:hAnsi="Calibri" w:cs="Calibri"/>
          <w:lang w:val="en-GB"/>
        </w:rPr>
      </w:pPr>
      <w:r w:rsidRPr="7C760B2B">
        <w:rPr>
          <w:rFonts w:ascii="Calibri" w:hAnsi="Calibri" w:cs="Calibri"/>
          <w:lang w:val="en-GB"/>
        </w:rPr>
        <w:t xml:space="preserve">The acquired projectors include </w:t>
      </w:r>
      <w:hyperlink r:id="rId11">
        <w:r w:rsidRPr="7C760B2B">
          <w:rPr>
            <w:rStyle w:val="Hyperlink"/>
            <w:rFonts w:ascii="Calibri" w:hAnsi="Calibri" w:cs="Calibri"/>
            <w:lang w:val="en-GB"/>
          </w:rPr>
          <w:t>CP2409-RBe</w:t>
        </w:r>
      </w:hyperlink>
      <w:r w:rsidRPr="7C760B2B">
        <w:rPr>
          <w:rFonts w:ascii="Calibri" w:hAnsi="Calibri" w:cs="Calibri"/>
          <w:lang w:val="en-GB"/>
        </w:rPr>
        <w:t xml:space="preserve">, </w:t>
      </w:r>
      <w:hyperlink r:id="rId12">
        <w:r w:rsidRPr="7C760B2B">
          <w:rPr>
            <w:rStyle w:val="Hyperlink"/>
            <w:rFonts w:ascii="Calibri" w:hAnsi="Calibri" w:cs="Calibri"/>
            <w:lang w:val="en-GB"/>
          </w:rPr>
          <w:t>CP2411-RBe</w:t>
        </w:r>
      </w:hyperlink>
      <w:r w:rsidRPr="7C760B2B">
        <w:rPr>
          <w:rFonts w:ascii="Calibri" w:hAnsi="Calibri" w:cs="Calibri"/>
          <w:lang w:val="en-GB"/>
        </w:rPr>
        <w:t xml:space="preserve">,  </w:t>
      </w:r>
      <w:hyperlink r:id="rId13">
        <w:r w:rsidRPr="7C760B2B">
          <w:rPr>
            <w:rStyle w:val="Hyperlink"/>
            <w:rFonts w:ascii="Calibri" w:hAnsi="Calibri" w:cs="Calibri"/>
            <w:lang w:val="en-GB"/>
          </w:rPr>
          <w:t>CP2415-RGB</w:t>
        </w:r>
      </w:hyperlink>
      <w:r w:rsidRPr="7C760B2B">
        <w:rPr>
          <w:rFonts w:ascii="Calibri" w:hAnsi="Calibri" w:cs="Calibri"/>
          <w:lang w:val="en-GB"/>
        </w:rPr>
        <w:t xml:space="preserve">, and  </w:t>
      </w:r>
      <w:hyperlink r:id="rId14">
        <w:r w:rsidRPr="7C760B2B">
          <w:rPr>
            <w:rStyle w:val="Hyperlink"/>
            <w:rFonts w:ascii="Calibri" w:hAnsi="Calibri" w:cs="Calibri"/>
            <w:lang w:val="en-GB"/>
          </w:rPr>
          <w:t>CP2420-RGB</w:t>
        </w:r>
      </w:hyperlink>
      <w:r w:rsidRPr="7C760B2B">
        <w:rPr>
          <w:rFonts w:ascii="Calibri" w:hAnsi="Calibri" w:cs="Calibri"/>
          <w:lang w:val="en-GB"/>
        </w:rPr>
        <w:t xml:space="preserve">, each </w:t>
      </w:r>
      <w:r w:rsidR="00BE3291" w:rsidRPr="7C760B2B">
        <w:rPr>
          <w:rFonts w:ascii="Calibri" w:hAnsi="Calibri" w:cs="Calibri"/>
          <w:lang w:val="en-GB"/>
        </w:rPr>
        <w:t xml:space="preserve">selected </w:t>
      </w:r>
      <w:r w:rsidRPr="7C760B2B">
        <w:rPr>
          <w:rFonts w:ascii="Calibri" w:hAnsi="Calibri" w:cs="Calibri"/>
          <w:lang w:val="en-GB"/>
        </w:rPr>
        <w:t>to meet the specific projection needs of individual auditoriums.</w:t>
      </w:r>
    </w:p>
    <w:p w14:paraId="33BFE10B" w14:textId="01801980" w:rsidR="7C760B2B" w:rsidRDefault="00970871" w:rsidP="7C760B2B">
      <w:pPr>
        <w:pStyle w:val="NormalWeb"/>
        <w:rPr>
          <w:rFonts w:ascii="Calibri" w:hAnsi="Calibri" w:cs="Calibri"/>
          <w:lang w:val="en-GB"/>
        </w:rPr>
      </w:pPr>
      <w:r w:rsidRPr="00590BC5">
        <w:rPr>
          <w:rFonts w:ascii="Calibri" w:hAnsi="Calibri" w:cs="Calibri"/>
          <w:lang w:val="en-GB"/>
        </w:rPr>
        <w:t xml:space="preserve">Several factors influenced the decision </w:t>
      </w:r>
      <w:r w:rsidR="00590BC5">
        <w:rPr>
          <w:rFonts w:ascii="Calibri" w:hAnsi="Calibri" w:cs="Calibri"/>
          <w:lang w:val="en-GB"/>
        </w:rPr>
        <w:t>to choose Christie projectors. “</w:t>
      </w:r>
      <w:r w:rsidRPr="00590BC5">
        <w:rPr>
          <w:rFonts w:ascii="Calibri" w:hAnsi="Calibri" w:cs="Calibri"/>
          <w:lang w:val="en-GB"/>
        </w:rPr>
        <w:t xml:space="preserve">Christie’s laser projectors offer superior image quality, featuring a wider </w:t>
      </w:r>
      <w:proofErr w:type="spellStart"/>
      <w:r w:rsidRPr="00590BC5">
        <w:rPr>
          <w:rFonts w:ascii="Calibri" w:hAnsi="Calibri" w:cs="Calibri"/>
          <w:lang w:val="en-GB"/>
        </w:rPr>
        <w:t>color</w:t>
      </w:r>
      <w:proofErr w:type="spellEnd"/>
      <w:r w:rsidRPr="00590BC5">
        <w:rPr>
          <w:rFonts w:ascii="Calibri" w:hAnsi="Calibri" w:cs="Calibri"/>
          <w:lang w:val="en-GB"/>
        </w:rPr>
        <w:t xml:space="preserve"> spectrum and exceptional brightness that ensures stunning visuals,</w:t>
      </w:r>
      <w:r w:rsidR="00590BC5">
        <w:rPr>
          <w:rFonts w:ascii="Calibri" w:hAnsi="Calibri" w:cs="Calibri"/>
          <w:lang w:val="en-GB"/>
        </w:rPr>
        <w:t xml:space="preserve">” </w:t>
      </w:r>
      <w:r w:rsidR="00590BC5" w:rsidRPr="7C760B2B">
        <w:rPr>
          <w:rFonts w:ascii="Calibri" w:hAnsi="Calibri" w:cs="Calibri"/>
          <w:lang w:val="en-GB"/>
        </w:rPr>
        <w:t>explain</w:t>
      </w:r>
      <w:r w:rsidR="00884525" w:rsidRPr="7C760B2B">
        <w:rPr>
          <w:rFonts w:ascii="Calibri" w:hAnsi="Calibri" w:cs="Calibri"/>
          <w:lang w:val="en-GB"/>
        </w:rPr>
        <w:t>s</w:t>
      </w:r>
      <w:r w:rsidR="00590BC5">
        <w:rPr>
          <w:rFonts w:ascii="Calibri" w:hAnsi="Calibri" w:cs="Calibri"/>
          <w:lang w:val="en-GB"/>
        </w:rPr>
        <w:t xml:space="preserve"> Francisco Eguren. “</w:t>
      </w:r>
      <w:r w:rsidRPr="00590BC5">
        <w:rPr>
          <w:rFonts w:ascii="Calibri" w:hAnsi="Calibri" w:cs="Calibri"/>
          <w:lang w:val="en-GB"/>
        </w:rPr>
        <w:t>We also appreciate their ease of use, with features like auto-configuration and motorized lens mounting that optimize our operations and ensure t</w:t>
      </w:r>
      <w:r w:rsidR="00590BC5">
        <w:rPr>
          <w:rFonts w:ascii="Calibri" w:hAnsi="Calibri" w:cs="Calibri"/>
          <w:lang w:val="en-GB"/>
        </w:rPr>
        <w:t xml:space="preserve">op performance in our </w:t>
      </w:r>
      <w:r w:rsidR="007A2F92" w:rsidRPr="7C760B2B">
        <w:rPr>
          <w:rFonts w:ascii="Calibri" w:hAnsi="Calibri" w:cs="Calibri"/>
          <w:lang w:val="en-GB"/>
        </w:rPr>
        <w:t>theatres</w:t>
      </w:r>
      <w:r w:rsidR="00590BC5">
        <w:rPr>
          <w:rFonts w:ascii="Calibri" w:hAnsi="Calibri" w:cs="Calibri"/>
          <w:lang w:val="en-GB"/>
        </w:rPr>
        <w:t>.”</w:t>
      </w:r>
    </w:p>
    <w:p w14:paraId="00C7601D" w14:textId="1DF64C7C" w:rsidR="7C760B2B" w:rsidRDefault="00590BC5" w:rsidP="7C760B2B">
      <w:pPr>
        <w:pStyle w:val="NormalWeb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He </w:t>
      </w:r>
      <w:r w:rsidRPr="7C760B2B">
        <w:rPr>
          <w:rFonts w:ascii="Calibri" w:hAnsi="Calibri" w:cs="Calibri"/>
          <w:lang w:val="en-GB"/>
        </w:rPr>
        <w:t>add</w:t>
      </w:r>
      <w:r w:rsidR="007A2F92" w:rsidRPr="7C760B2B">
        <w:rPr>
          <w:rFonts w:ascii="Calibri" w:hAnsi="Calibri" w:cs="Calibri"/>
          <w:lang w:val="en-GB"/>
        </w:rPr>
        <w:t>s</w:t>
      </w:r>
      <w:r>
        <w:rPr>
          <w:rFonts w:ascii="Calibri" w:hAnsi="Calibri" w:cs="Calibri"/>
          <w:lang w:val="en-GB"/>
        </w:rPr>
        <w:t>: “</w:t>
      </w:r>
      <w:r w:rsidR="00970871" w:rsidRPr="00590BC5">
        <w:rPr>
          <w:rFonts w:ascii="Calibri" w:hAnsi="Calibri" w:cs="Calibri"/>
          <w:lang w:val="en-GB"/>
        </w:rPr>
        <w:t>Energy efficiency and operational cost optimization are critical factors in our technology decisions. Christie’s laser projectors stand out for their reliability and durability, with a long lifespan that minimizes maintenance needs. Additionally, their energy efficiency helps us reduce power consumption, leading to a lower environmental impact and cost savings. Thanks to laser technology, we can provide a high-level cinematic experience while maximi</w:t>
      </w:r>
      <w:r>
        <w:rPr>
          <w:rFonts w:ascii="Calibri" w:hAnsi="Calibri" w:cs="Calibri"/>
          <w:lang w:val="en-GB"/>
        </w:rPr>
        <w:t>zing operational profitability.”</w:t>
      </w:r>
    </w:p>
    <w:p w14:paraId="44CFB49B" w14:textId="4D81E919" w:rsidR="7C760B2B" w:rsidRDefault="00970871" w:rsidP="7C760B2B">
      <w:pPr>
        <w:pStyle w:val="NormalWeb"/>
        <w:rPr>
          <w:rFonts w:ascii="Calibri" w:hAnsi="Calibri" w:cs="Calibri"/>
          <w:lang w:val="en-GB"/>
        </w:rPr>
      </w:pPr>
      <w:r w:rsidRPr="00590BC5">
        <w:rPr>
          <w:rFonts w:ascii="Calibri" w:hAnsi="Calibri" w:cs="Calibri"/>
          <w:lang w:val="en-GB"/>
        </w:rPr>
        <w:t xml:space="preserve">The first 10 projectors were installed in late December at the new Cinemex </w:t>
      </w:r>
      <w:proofErr w:type="spellStart"/>
      <w:r w:rsidRPr="00590BC5">
        <w:rPr>
          <w:rFonts w:ascii="Calibri" w:hAnsi="Calibri" w:cs="Calibri"/>
          <w:lang w:val="en-GB"/>
        </w:rPr>
        <w:t>Platino</w:t>
      </w:r>
      <w:proofErr w:type="spellEnd"/>
      <w:r w:rsidRPr="00590BC5">
        <w:rPr>
          <w:rFonts w:ascii="Calibri" w:hAnsi="Calibri" w:cs="Calibri"/>
          <w:lang w:val="en-GB"/>
        </w:rPr>
        <w:t xml:space="preserve"> </w:t>
      </w:r>
      <w:r w:rsidR="00590BC5">
        <w:rPr>
          <w:rFonts w:ascii="Calibri" w:hAnsi="Calibri" w:cs="Calibri"/>
          <w:lang w:val="en-GB"/>
        </w:rPr>
        <w:t xml:space="preserve">in Samara </w:t>
      </w:r>
      <w:proofErr w:type="spellStart"/>
      <w:r w:rsidR="00590BC5">
        <w:rPr>
          <w:rFonts w:ascii="Calibri" w:hAnsi="Calibri" w:cs="Calibri"/>
          <w:lang w:val="en-GB"/>
        </w:rPr>
        <w:t>Satélite</w:t>
      </w:r>
      <w:proofErr w:type="spellEnd"/>
      <w:r w:rsidR="00590BC5">
        <w:rPr>
          <w:rFonts w:ascii="Calibri" w:hAnsi="Calibri" w:cs="Calibri"/>
          <w:lang w:val="en-GB"/>
        </w:rPr>
        <w:t xml:space="preserve">, Mexico City - </w:t>
      </w:r>
      <w:r w:rsidRPr="00590BC5">
        <w:rPr>
          <w:rFonts w:ascii="Calibri" w:hAnsi="Calibri" w:cs="Calibri"/>
          <w:lang w:val="en-GB"/>
        </w:rPr>
        <w:t xml:space="preserve">the first complex to showcase the chain’s new brand </w:t>
      </w:r>
      <w:r w:rsidRPr="7C760B2B">
        <w:rPr>
          <w:rFonts w:ascii="Calibri" w:hAnsi="Calibri" w:cs="Calibri"/>
          <w:lang w:val="en-GB"/>
        </w:rPr>
        <w:t>identity</w:t>
      </w:r>
      <w:r w:rsidR="3BA8BA30" w:rsidRPr="7C760B2B">
        <w:rPr>
          <w:rFonts w:ascii="Calibri" w:hAnsi="Calibri" w:cs="Calibri"/>
          <w:lang w:val="en-GB"/>
        </w:rPr>
        <w:t xml:space="preserve"> </w:t>
      </w:r>
      <w:r w:rsidR="008B55B9">
        <w:rPr>
          <w:rFonts w:ascii="Calibri" w:hAnsi="Calibri" w:cs="Calibri"/>
          <w:lang w:val="en-GB"/>
        </w:rPr>
        <w:t>where</w:t>
      </w:r>
      <w:r w:rsidRPr="00590BC5">
        <w:rPr>
          <w:rFonts w:ascii="Calibri" w:hAnsi="Calibri" w:cs="Calibri"/>
          <w:lang w:val="en-GB"/>
        </w:rPr>
        <w:t xml:space="preserve"> projection technology played a key role in the transformation, delivering brighter, sharper images that significantly enhance the viewing experience.</w:t>
      </w:r>
    </w:p>
    <w:p w14:paraId="212C0855" w14:textId="7D85165E" w:rsidR="7C760B2B" w:rsidRDefault="00970871" w:rsidP="7C760B2B">
      <w:pPr>
        <w:pStyle w:val="NormalWeb"/>
        <w:rPr>
          <w:rFonts w:ascii="Calibri" w:hAnsi="Calibri" w:cs="Calibri"/>
          <w:lang w:val="en-GB"/>
        </w:rPr>
      </w:pPr>
      <w:r w:rsidRPr="00590BC5">
        <w:rPr>
          <w:rFonts w:ascii="Calibri" w:hAnsi="Calibri" w:cs="Calibri"/>
          <w:lang w:val="en-GB"/>
        </w:rPr>
        <w:t xml:space="preserve">The remaining projectors will be installed between March and May of </w:t>
      </w:r>
      <w:r w:rsidR="004E4F0A">
        <w:rPr>
          <w:rFonts w:ascii="Calibri" w:hAnsi="Calibri" w:cs="Calibri"/>
          <w:lang w:val="en-GB"/>
        </w:rPr>
        <w:t>2025</w:t>
      </w:r>
      <w:r w:rsidRPr="00590BC5">
        <w:rPr>
          <w:rFonts w:ascii="Calibri" w:hAnsi="Calibri" w:cs="Calibri"/>
          <w:lang w:val="en-GB"/>
        </w:rPr>
        <w:t xml:space="preserve"> across four additional locations: Cinemex Downtown in Puebla</w:t>
      </w:r>
      <w:r w:rsidR="00D94BEE">
        <w:rPr>
          <w:rFonts w:ascii="Calibri" w:hAnsi="Calibri" w:cs="Calibri"/>
          <w:lang w:val="en-GB"/>
        </w:rPr>
        <w:t>,</w:t>
      </w:r>
      <w:r w:rsidRPr="00590BC5">
        <w:rPr>
          <w:rFonts w:ascii="Calibri" w:hAnsi="Calibri" w:cs="Calibri"/>
          <w:lang w:val="en-GB"/>
        </w:rPr>
        <w:t xml:space="preserve"> Cinemex </w:t>
      </w:r>
      <w:proofErr w:type="spellStart"/>
      <w:r w:rsidRPr="00590BC5">
        <w:rPr>
          <w:rFonts w:ascii="Calibri" w:hAnsi="Calibri" w:cs="Calibri"/>
          <w:lang w:val="en-GB"/>
        </w:rPr>
        <w:t>Paseo</w:t>
      </w:r>
      <w:proofErr w:type="spellEnd"/>
      <w:r w:rsidRPr="00590BC5">
        <w:rPr>
          <w:rFonts w:ascii="Calibri" w:hAnsi="Calibri" w:cs="Calibri"/>
          <w:lang w:val="en-GB"/>
        </w:rPr>
        <w:t xml:space="preserve"> Jardines in Veracruz</w:t>
      </w:r>
      <w:r w:rsidR="00D94BEE">
        <w:rPr>
          <w:rFonts w:ascii="Calibri" w:hAnsi="Calibri" w:cs="Calibri"/>
          <w:lang w:val="en-GB"/>
        </w:rPr>
        <w:t>,</w:t>
      </w:r>
      <w:r w:rsidR="006F5626">
        <w:rPr>
          <w:rFonts w:ascii="Calibri" w:hAnsi="Calibri" w:cs="Calibri"/>
          <w:lang w:val="en-GB"/>
        </w:rPr>
        <w:t xml:space="preserve"> </w:t>
      </w:r>
      <w:r w:rsidRPr="00590BC5">
        <w:rPr>
          <w:rFonts w:ascii="Calibri" w:hAnsi="Calibri" w:cs="Calibri"/>
          <w:lang w:val="en-GB"/>
        </w:rPr>
        <w:t xml:space="preserve">Cinemex </w:t>
      </w:r>
      <w:proofErr w:type="spellStart"/>
      <w:r w:rsidRPr="00590BC5">
        <w:rPr>
          <w:rFonts w:ascii="Calibri" w:hAnsi="Calibri" w:cs="Calibri"/>
          <w:lang w:val="en-GB"/>
        </w:rPr>
        <w:t>Paseo</w:t>
      </w:r>
      <w:proofErr w:type="spellEnd"/>
      <w:r w:rsidRPr="00590BC5">
        <w:rPr>
          <w:rFonts w:ascii="Calibri" w:hAnsi="Calibri" w:cs="Calibri"/>
          <w:lang w:val="en-GB"/>
        </w:rPr>
        <w:t xml:space="preserve"> Martín Carrera in Mexico City</w:t>
      </w:r>
      <w:r w:rsidR="00D94BEE">
        <w:rPr>
          <w:rFonts w:ascii="Calibri" w:hAnsi="Calibri" w:cs="Calibri"/>
          <w:lang w:val="en-GB"/>
        </w:rPr>
        <w:t>,</w:t>
      </w:r>
      <w:r w:rsidR="006F5626">
        <w:rPr>
          <w:rFonts w:ascii="Calibri" w:hAnsi="Calibri" w:cs="Calibri"/>
          <w:lang w:val="en-GB"/>
        </w:rPr>
        <w:t xml:space="preserve"> </w:t>
      </w:r>
      <w:r w:rsidRPr="00590BC5">
        <w:rPr>
          <w:rFonts w:ascii="Calibri" w:hAnsi="Calibri" w:cs="Calibri"/>
          <w:lang w:val="en-GB"/>
        </w:rPr>
        <w:t>and Cinemex Alaia Tapachula in Chiapas</w:t>
      </w:r>
      <w:r w:rsidR="00D94BEE">
        <w:rPr>
          <w:rFonts w:ascii="Calibri" w:hAnsi="Calibri" w:cs="Calibri"/>
          <w:lang w:val="en-GB"/>
        </w:rPr>
        <w:t>.</w:t>
      </w:r>
    </w:p>
    <w:p w14:paraId="3528C670" w14:textId="7A3C9614" w:rsidR="7C760B2B" w:rsidRDefault="00970871" w:rsidP="7C760B2B">
      <w:pPr>
        <w:pStyle w:val="NormalWeb"/>
        <w:rPr>
          <w:rFonts w:ascii="Calibri" w:hAnsi="Calibri" w:cs="Calibri"/>
          <w:lang w:val="en-GB"/>
        </w:rPr>
      </w:pPr>
      <w:r w:rsidRPr="00590BC5">
        <w:rPr>
          <w:rFonts w:ascii="Calibri" w:hAnsi="Calibri" w:cs="Calibri"/>
          <w:lang w:val="en-GB"/>
        </w:rPr>
        <w:lastRenderedPageBreak/>
        <w:t xml:space="preserve">The agreement with Cinemex was a </w:t>
      </w:r>
      <w:r w:rsidR="00FC17C5">
        <w:rPr>
          <w:rFonts w:ascii="Calibri" w:hAnsi="Calibri" w:cs="Calibri"/>
          <w:lang w:val="en-GB"/>
        </w:rPr>
        <w:t>collaboration led</w:t>
      </w:r>
      <w:r w:rsidRPr="00590BC5">
        <w:rPr>
          <w:rFonts w:ascii="Calibri" w:hAnsi="Calibri" w:cs="Calibri"/>
          <w:lang w:val="en-GB"/>
        </w:rPr>
        <w:t xml:space="preserve"> by Christie’s team, including Diego López, </w:t>
      </w:r>
      <w:r w:rsidR="00D94BEE">
        <w:rPr>
          <w:rFonts w:ascii="Calibri" w:hAnsi="Calibri" w:cs="Calibri"/>
          <w:lang w:val="en-GB"/>
        </w:rPr>
        <w:t>d</w:t>
      </w:r>
      <w:r w:rsidRPr="00590BC5">
        <w:rPr>
          <w:rFonts w:ascii="Calibri" w:hAnsi="Calibri" w:cs="Calibri"/>
          <w:lang w:val="en-GB"/>
        </w:rPr>
        <w:t xml:space="preserve">irector of </w:t>
      </w:r>
      <w:r w:rsidR="00D94BEE">
        <w:rPr>
          <w:rFonts w:ascii="Calibri" w:hAnsi="Calibri" w:cs="Calibri"/>
          <w:lang w:val="en-GB"/>
        </w:rPr>
        <w:t>c</w:t>
      </w:r>
      <w:r w:rsidRPr="00590BC5">
        <w:rPr>
          <w:rFonts w:ascii="Calibri" w:hAnsi="Calibri" w:cs="Calibri"/>
          <w:lang w:val="en-GB"/>
        </w:rPr>
        <w:t xml:space="preserve">inema for Latin America, and Ernesto Armus, </w:t>
      </w:r>
      <w:r w:rsidR="00D94BEE">
        <w:rPr>
          <w:rFonts w:ascii="Calibri" w:hAnsi="Calibri" w:cs="Calibri"/>
          <w:lang w:val="en-GB"/>
        </w:rPr>
        <w:t>g</w:t>
      </w:r>
      <w:r w:rsidRPr="00590BC5">
        <w:rPr>
          <w:rFonts w:ascii="Calibri" w:hAnsi="Calibri" w:cs="Calibri"/>
          <w:lang w:val="en-GB"/>
        </w:rPr>
        <w:t xml:space="preserve">eneral </w:t>
      </w:r>
      <w:r w:rsidR="00D94BEE">
        <w:rPr>
          <w:rFonts w:ascii="Calibri" w:hAnsi="Calibri" w:cs="Calibri"/>
          <w:lang w:val="en-GB"/>
        </w:rPr>
        <w:t>m</w:t>
      </w:r>
      <w:r w:rsidRPr="00590BC5">
        <w:rPr>
          <w:rFonts w:ascii="Calibri" w:hAnsi="Calibri" w:cs="Calibri"/>
          <w:lang w:val="en-GB"/>
        </w:rPr>
        <w:t xml:space="preserve">anager of </w:t>
      </w:r>
      <w:r w:rsidR="00590BC5">
        <w:rPr>
          <w:rFonts w:ascii="Calibri" w:hAnsi="Calibri" w:cs="Calibri"/>
          <w:lang w:val="en-GB"/>
        </w:rPr>
        <w:t>the Cinema Division in Mexico. “</w:t>
      </w:r>
      <w:r w:rsidRPr="00590BC5">
        <w:rPr>
          <w:rFonts w:ascii="Calibri" w:hAnsi="Calibri" w:cs="Calibri"/>
          <w:lang w:val="en-GB"/>
        </w:rPr>
        <w:t xml:space="preserve">We are </w:t>
      </w:r>
      <w:proofErr w:type="spellStart"/>
      <w:r w:rsidRPr="00590BC5">
        <w:rPr>
          <w:rFonts w:ascii="Calibri" w:hAnsi="Calibri" w:cs="Calibri"/>
          <w:lang w:val="en-GB"/>
        </w:rPr>
        <w:t>honored</w:t>
      </w:r>
      <w:proofErr w:type="spellEnd"/>
      <w:r w:rsidRPr="00590BC5">
        <w:rPr>
          <w:rFonts w:ascii="Calibri" w:hAnsi="Calibri" w:cs="Calibri"/>
          <w:lang w:val="en-GB"/>
        </w:rPr>
        <w:t xml:space="preserve"> that Cinemex has chosen Christie for this large-scale deployment of laser cinema projectors, further strengthening</w:t>
      </w:r>
      <w:r w:rsidR="00590BC5">
        <w:rPr>
          <w:rFonts w:ascii="Calibri" w:hAnsi="Calibri" w:cs="Calibri"/>
          <w:lang w:val="en-GB"/>
        </w:rPr>
        <w:t xml:space="preserve"> our long-standing partnership,” </w:t>
      </w:r>
      <w:r w:rsidR="00E034A6" w:rsidRPr="7C760B2B">
        <w:rPr>
          <w:rFonts w:ascii="Calibri" w:hAnsi="Calibri" w:cs="Calibri"/>
          <w:lang w:val="en-GB"/>
        </w:rPr>
        <w:t>says</w:t>
      </w:r>
      <w:r w:rsidR="00590BC5">
        <w:rPr>
          <w:rFonts w:ascii="Calibri" w:hAnsi="Calibri" w:cs="Calibri"/>
          <w:lang w:val="en-GB"/>
        </w:rPr>
        <w:t xml:space="preserve"> Armus. “</w:t>
      </w:r>
      <w:r w:rsidRPr="00590BC5">
        <w:rPr>
          <w:rFonts w:ascii="Calibri" w:hAnsi="Calibri" w:cs="Calibri"/>
          <w:lang w:val="en-GB"/>
        </w:rPr>
        <w:t>Our team in Mexico is fully committed to providing them with the best service and support. We sincerely thank the entire Cinemex tea</w:t>
      </w:r>
      <w:r w:rsidR="00590BC5">
        <w:rPr>
          <w:rFonts w:ascii="Calibri" w:hAnsi="Calibri" w:cs="Calibri"/>
          <w:lang w:val="en-GB"/>
        </w:rPr>
        <w:t>m for their trust in our brand.”</w:t>
      </w:r>
    </w:p>
    <w:p w14:paraId="7F241329" w14:textId="53F9F02C" w:rsidR="00970871" w:rsidRDefault="00970871" w:rsidP="00970871">
      <w:pPr>
        <w:pStyle w:val="NormalWeb"/>
        <w:rPr>
          <w:rFonts w:ascii="Calibri" w:hAnsi="Calibri" w:cs="Calibri"/>
          <w:lang w:val="en-GB"/>
        </w:rPr>
      </w:pPr>
      <w:r w:rsidRPr="00590BC5">
        <w:rPr>
          <w:rFonts w:ascii="Calibri" w:hAnsi="Calibri" w:cs="Calibri"/>
          <w:lang w:val="en-GB"/>
        </w:rPr>
        <w:t xml:space="preserve">Francisco Eguren, COO of Cinemex, </w:t>
      </w:r>
      <w:r w:rsidRPr="7C760B2B">
        <w:rPr>
          <w:rFonts w:ascii="Calibri" w:hAnsi="Calibri" w:cs="Calibri"/>
          <w:lang w:val="en-GB"/>
        </w:rPr>
        <w:t>conclud</w:t>
      </w:r>
      <w:r w:rsidR="00E034A6" w:rsidRPr="7C760B2B">
        <w:rPr>
          <w:rFonts w:ascii="Calibri" w:hAnsi="Calibri" w:cs="Calibri"/>
          <w:lang w:val="en-GB"/>
        </w:rPr>
        <w:t>es</w:t>
      </w:r>
      <w:r w:rsidRPr="00590BC5">
        <w:rPr>
          <w:rFonts w:ascii="Calibri" w:hAnsi="Calibri" w:cs="Calibri"/>
          <w:lang w:val="en-GB"/>
        </w:rPr>
        <w:t xml:space="preserve">: </w:t>
      </w:r>
      <w:r w:rsidR="00590BC5">
        <w:rPr>
          <w:rFonts w:ascii="Calibri" w:hAnsi="Calibri" w:cs="Calibri"/>
          <w:lang w:val="en-GB"/>
        </w:rPr>
        <w:t>“</w:t>
      </w:r>
      <w:r w:rsidRPr="00590BC5">
        <w:rPr>
          <w:rFonts w:ascii="Calibri" w:hAnsi="Calibri" w:cs="Calibri"/>
          <w:lang w:val="en-GB"/>
        </w:rPr>
        <w:t xml:space="preserve">At Cinemex, we deeply value Christie’s technology and its commitment to continuous innovation in cinematic projection. Their contribution has been instrumental in ensuring that our </w:t>
      </w:r>
      <w:r w:rsidR="00856020" w:rsidRPr="7C760B2B">
        <w:rPr>
          <w:rFonts w:ascii="Calibri" w:hAnsi="Calibri" w:cs="Calibri"/>
          <w:lang w:val="en-GB"/>
        </w:rPr>
        <w:t>theatres</w:t>
      </w:r>
      <w:r w:rsidRPr="00590BC5">
        <w:rPr>
          <w:rFonts w:ascii="Calibri" w:hAnsi="Calibri" w:cs="Calibri"/>
          <w:lang w:val="en-GB"/>
        </w:rPr>
        <w:t xml:space="preserve"> remain at the forefront of the industry, delivering the best possible visu</w:t>
      </w:r>
      <w:r w:rsidR="00590BC5">
        <w:rPr>
          <w:rFonts w:ascii="Calibri" w:hAnsi="Calibri" w:cs="Calibri"/>
          <w:lang w:val="en-GB"/>
        </w:rPr>
        <w:t>al experience to our customers.”</w:t>
      </w:r>
    </w:p>
    <w:p w14:paraId="47145425" w14:textId="77777777" w:rsidR="00590BC5" w:rsidRPr="00590BC5" w:rsidRDefault="00590BC5" w:rsidP="00970871">
      <w:pPr>
        <w:pStyle w:val="NormalWeb"/>
        <w:rPr>
          <w:rFonts w:ascii="Calibri" w:hAnsi="Calibri" w:cs="Calibri"/>
          <w:lang w:val="en-GB"/>
        </w:rPr>
      </w:pPr>
    </w:p>
    <w:p w14:paraId="1EDAA1DE" w14:textId="77777777" w:rsidR="00B63D12" w:rsidRPr="00590BC5" w:rsidRDefault="00245228">
      <w:pPr>
        <w:spacing w:line="259" w:lineRule="auto"/>
        <w:jc w:val="center"/>
        <w:rPr>
          <w:rFonts w:ascii="Calibri" w:eastAsia="Calibri" w:hAnsi="Calibri" w:cs="Calibri"/>
        </w:rPr>
      </w:pPr>
      <w:r w:rsidRPr="00590BC5">
        <w:rPr>
          <w:rFonts w:ascii="Calibri" w:eastAsia="Calibri" w:hAnsi="Calibri" w:cs="Calibri"/>
        </w:rPr>
        <w:t>– 30 –</w:t>
      </w:r>
    </w:p>
    <w:p w14:paraId="6B983FFB" w14:textId="77777777" w:rsidR="00A125A5" w:rsidRPr="00590BC5" w:rsidRDefault="00A125A5" w:rsidP="00A125A5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Strong"/>
          <w:rFonts w:ascii="Calibri" w:hAnsi="Calibri" w:cs="Calibri"/>
          <w:sz w:val="22"/>
          <w:szCs w:val="22"/>
        </w:rPr>
        <w:t>About Cinemex</w:t>
      </w:r>
    </w:p>
    <w:p w14:paraId="4ADB82C9" w14:textId="77777777" w:rsidR="00A125A5" w:rsidRPr="00590BC5" w:rsidRDefault="00A125A5" w:rsidP="00A125A5">
      <w:pPr>
        <w:pStyle w:val="NoSpacing"/>
        <w:rPr>
          <w:rFonts w:ascii="Calibri" w:hAnsi="Calibri" w:cs="Calibri"/>
          <w:sz w:val="22"/>
          <w:szCs w:val="22"/>
        </w:rPr>
      </w:pPr>
      <w:r w:rsidRPr="00590BC5">
        <w:rPr>
          <w:rFonts w:ascii="Calibri" w:hAnsi="Calibri" w:cs="Calibri"/>
          <w:sz w:val="22"/>
          <w:szCs w:val="22"/>
        </w:rPr>
        <w:t xml:space="preserve">Cinemex operates 301 </w:t>
      </w:r>
      <w:proofErr w:type="spellStart"/>
      <w:r w:rsidRPr="00590BC5">
        <w:rPr>
          <w:rFonts w:ascii="Calibri" w:hAnsi="Calibri" w:cs="Calibri"/>
          <w:sz w:val="22"/>
          <w:szCs w:val="22"/>
        </w:rPr>
        <w:t>theater</w:t>
      </w:r>
      <w:proofErr w:type="spellEnd"/>
      <w:r w:rsidRPr="00590BC5">
        <w:rPr>
          <w:rFonts w:ascii="Calibri" w:hAnsi="Calibri" w:cs="Calibri"/>
          <w:sz w:val="22"/>
          <w:szCs w:val="22"/>
        </w:rPr>
        <w:t xml:space="preserve"> complexes and 2,625 screens in 104 cities across Mexico. Founded in 1995 with the goal of revolutionizing the country’s film industry, Cinemex pioneered multiplex </w:t>
      </w:r>
      <w:proofErr w:type="spellStart"/>
      <w:r w:rsidRPr="00590BC5">
        <w:rPr>
          <w:rFonts w:ascii="Calibri" w:hAnsi="Calibri" w:cs="Calibri"/>
          <w:sz w:val="22"/>
          <w:szCs w:val="22"/>
        </w:rPr>
        <w:t>theaters</w:t>
      </w:r>
      <w:proofErr w:type="spellEnd"/>
      <w:r w:rsidRPr="00590BC5">
        <w:rPr>
          <w:rFonts w:ascii="Calibri" w:hAnsi="Calibri" w:cs="Calibri"/>
          <w:sz w:val="22"/>
          <w:szCs w:val="22"/>
        </w:rPr>
        <w:t xml:space="preserve"> and stadium-style seating to enhance the moviegoing experience. Today, the company continues to innovate with premium offerings such as Cinemex </w:t>
      </w:r>
      <w:proofErr w:type="spellStart"/>
      <w:r w:rsidRPr="00590BC5">
        <w:rPr>
          <w:rFonts w:ascii="Calibri" w:hAnsi="Calibri" w:cs="Calibri"/>
          <w:sz w:val="22"/>
          <w:szCs w:val="22"/>
        </w:rPr>
        <w:t>Platino</w:t>
      </w:r>
      <w:proofErr w:type="spellEnd"/>
      <w:r w:rsidRPr="00590BC5">
        <w:rPr>
          <w:rFonts w:ascii="Calibri" w:hAnsi="Calibri" w:cs="Calibri"/>
          <w:sz w:val="22"/>
          <w:szCs w:val="22"/>
        </w:rPr>
        <w:t xml:space="preserve"> and Cinemex Market. Cinemex provides a variety of formats, including 2D, 3D, ATMOS, and IMAX® with Laser. It is part of Grupo Cinemex, led by Ricardo Larrea.</w:t>
      </w:r>
    </w:p>
    <w:p w14:paraId="44809498" w14:textId="77777777" w:rsidR="00B63D12" w:rsidRPr="00590BC5" w:rsidRDefault="00B63D12">
      <w:pPr>
        <w:spacing w:line="259" w:lineRule="auto"/>
        <w:rPr>
          <w:rFonts w:ascii="Calibri" w:eastAsia="Calibri" w:hAnsi="Calibri" w:cs="Calibri"/>
        </w:rPr>
      </w:pPr>
    </w:p>
    <w:p w14:paraId="13D167FC" w14:textId="77777777" w:rsidR="00B63D12" w:rsidRPr="00590BC5" w:rsidRDefault="00245228">
      <w:pPr>
        <w:spacing w:after="0" w:line="240" w:lineRule="auto"/>
        <w:rPr>
          <w:rFonts w:ascii="Calibri" w:eastAsia="Calibri" w:hAnsi="Calibri" w:cs="Calibri"/>
          <w:sz w:val="22"/>
        </w:rPr>
      </w:pPr>
      <w:r w:rsidRPr="00590BC5">
        <w:rPr>
          <w:rFonts w:ascii="Calibri" w:eastAsia="Calibri" w:hAnsi="Calibri" w:cs="Calibri"/>
          <w:b/>
          <w:sz w:val="22"/>
        </w:rPr>
        <w:t xml:space="preserve">About Christie® </w:t>
      </w:r>
      <w:r w:rsidRPr="00590BC5">
        <w:rPr>
          <w:rFonts w:ascii="Calibri" w:eastAsia="Calibri" w:hAnsi="Calibri" w:cs="Calibri"/>
          <w:sz w:val="22"/>
        </w:rPr>
        <w:t xml:space="preserve"> </w:t>
      </w:r>
    </w:p>
    <w:p w14:paraId="341758C8" w14:textId="08D7DE93" w:rsidR="0B607F17" w:rsidRDefault="00245228" w:rsidP="003141F0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7C760B2B">
        <w:rPr>
          <w:rFonts w:ascii="Calibri" w:eastAsia="Calibri" w:hAnsi="Calibri" w:cs="Calibri"/>
          <w:sz w:val="22"/>
          <w:szCs w:val="22"/>
        </w:rPr>
        <w:t xml:space="preserve">Christie Digital Systems USA, Inc. is a global visual technologies company and a wholly owned subsidiary of Ushio Inc., Japan (JP: 6925). Christie revolutionized the movie industry with the launch of digital cinema projection, and since 1929 has embraced innovation </w:t>
      </w:r>
      <w:r w:rsidRPr="00E55E41">
        <w:rPr>
          <w:rFonts w:ascii="Calibri" w:eastAsia="Calibri" w:hAnsi="Calibri" w:cs="Calibri"/>
          <w:sz w:val="22"/>
          <w:szCs w:val="22"/>
        </w:rPr>
        <w:t xml:space="preserve">and broken many technology barriers. Our technology, paired with the support of professional services to design, deploy and maintain installations, inspires exceptional experiences. </w:t>
      </w:r>
      <w:r w:rsidR="00E55E41" w:rsidRPr="003141F0">
        <w:rPr>
          <w:rFonts w:ascii="Calibri" w:hAnsi="Calibri" w:cs="Calibri"/>
          <w:sz w:val="22"/>
          <w:szCs w:val="22"/>
        </w:rPr>
        <w:t xml:space="preserve">Christie solutions are used around the world in cinema, large mega-events, and themed entertainment, and include advanced RGB pure laser projection, </w:t>
      </w:r>
      <w:proofErr w:type="spellStart"/>
      <w:r w:rsidR="00E55E41" w:rsidRPr="003141F0">
        <w:rPr>
          <w:rFonts w:ascii="Calibri" w:hAnsi="Calibri" w:cs="Calibri"/>
          <w:sz w:val="22"/>
          <w:szCs w:val="22"/>
        </w:rPr>
        <w:t>SDVoE</w:t>
      </w:r>
      <w:proofErr w:type="spellEnd"/>
      <w:r w:rsidR="00E55E41" w:rsidRPr="003141F0">
        <w:rPr>
          <w:rFonts w:ascii="Calibri" w:hAnsi="Calibri" w:cs="Calibri"/>
          <w:sz w:val="22"/>
          <w:szCs w:val="22"/>
        </w:rPr>
        <w:t xml:space="preserve"> technology, content management, image processing, and LED displays. Visit </w:t>
      </w:r>
      <w:hyperlink r:id="rId15" w:history="1">
        <w:r w:rsidR="00E55E41" w:rsidRPr="003141F0">
          <w:rPr>
            <w:rStyle w:val="Hyperlink"/>
            <w:rFonts w:ascii="Calibri" w:hAnsi="Calibri" w:cs="Calibri"/>
            <w:sz w:val="22"/>
            <w:szCs w:val="22"/>
          </w:rPr>
          <w:t>www.christiedigital.com</w:t>
        </w:r>
      </w:hyperlink>
      <w:r w:rsidR="00E55E41" w:rsidRPr="003141F0">
        <w:rPr>
          <w:rFonts w:ascii="Calibri" w:hAnsi="Calibri" w:cs="Calibri"/>
          <w:sz w:val="22"/>
          <w:szCs w:val="22"/>
        </w:rPr>
        <w:t>.</w:t>
      </w:r>
    </w:p>
    <w:p w14:paraId="561FE5FB" w14:textId="25D750BA" w:rsidR="00590BC5" w:rsidRPr="00590BC5" w:rsidRDefault="00A125A5">
      <w:pPr>
        <w:spacing w:line="259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503524CD" w14:textId="77777777" w:rsidR="00B63D12" w:rsidRPr="00590BC5" w:rsidRDefault="00B63D12" w:rsidP="00590BC5">
      <w:pPr>
        <w:spacing w:after="0" w:line="240" w:lineRule="auto"/>
        <w:rPr>
          <w:rFonts w:ascii="Calibri" w:eastAsia="Calibri" w:hAnsi="Calibri" w:cs="Calibri"/>
        </w:rPr>
      </w:pPr>
    </w:p>
    <w:p w14:paraId="21D1A869" w14:textId="0A24F694" w:rsidR="00B63D12" w:rsidRPr="00590BC5" w:rsidRDefault="00590BC5">
      <w:pPr>
        <w:spacing w:after="0" w:line="240" w:lineRule="auto"/>
        <w:rPr>
          <w:rFonts w:ascii="Calibri" w:eastAsia="Calibri" w:hAnsi="Calibri" w:cs="Calibri"/>
          <w:b/>
          <w:sz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For more information contact:</w:t>
      </w:r>
    </w:p>
    <w:p w14:paraId="6B7AF79A" w14:textId="3AF67306" w:rsidR="11A5F927" w:rsidRPr="00590BC5" w:rsidRDefault="11A5F927" w:rsidP="1CF0FF46">
      <w:pPr>
        <w:spacing w:after="0" w:line="240" w:lineRule="auto"/>
        <w:rPr>
          <w:rFonts w:ascii="Calibri" w:hAnsi="Calibri" w:cs="Calibri"/>
        </w:rPr>
      </w:pPr>
      <w:r w:rsidRPr="00590BC5">
        <w:rPr>
          <w:rFonts w:ascii="Calibri" w:eastAsia="Calibri" w:hAnsi="Calibri" w:cs="Calibri"/>
          <w:sz w:val="22"/>
          <w:szCs w:val="22"/>
        </w:rPr>
        <w:t>Carmen Benyair</w:t>
      </w:r>
    </w:p>
    <w:p w14:paraId="609CC6A0" w14:textId="77777777" w:rsidR="00B63D12" w:rsidRPr="00590BC5" w:rsidRDefault="00245228">
      <w:pPr>
        <w:spacing w:after="0" w:line="240" w:lineRule="auto"/>
        <w:rPr>
          <w:rFonts w:ascii="Calibri" w:eastAsia="Calibri" w:hAnsi="Calibri" w:cs="Calibri"/>
          <w:sz w:val="22"/>
        </w:rPr>
      </w:pPr>
      <w:r w:rsidRPr="00590BC5">
        <w:rPr>
          <w:rFonts w:ascii="Calibri" w:eastAsia="Calibri" w:hAnsi="Calibri" w:cs="Calibri"/>
          <w:sz w:val="22"/>
        </w:rPr>
        <w:t>Christie</w:t>
      </w:r>
    </w:p>
    <w:p w14:paraId="797CC0D7" w14:textId="6858A2FF" w:rsidR="00B63D12" w:rsidRPr="00590BC5" w:rsidRDefault="009B7537" w:rsidP="1CF0FF46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590BC5">
        <w:rPr>
          <w:rFonts w:ascii="Calibri" w:eastAsia="Calibri" w:hAnsi="Calibri" w:cs="Calibri"/>
          <w:sz w:val="22"/>
          <w:szCs w:val="22"/>
        </w:rPr>
        <w:t xml:space="preserve">+1 </w:t>
      </w:r>
      <w:r w:rsidR="00245228" w:rsidRPr="00590BC5">
        <w:rPr>
          <w:rFonts w:ascii="Calibri" w:eastAsia="Calibri" w:hAnsi="Calibri" w:cs="Calibri"/>
          <w:sz w:val="22"/>
          <w:szCs w:val="22"/>
        </w:rPr>
        <w:t>519</w:t>
      </w:r>
      <w:r w:rsidRPr="00590BC5">
        <w:rPr>
          <w:rFonts w:ascii="Calibri" w:eastAsia="Calibri" w:hAnsi="Calibri" w:cs="Calibri"/>
          <w:sz w:val="22"/>
          <w:szCs w:val="22"/>
        </w:rPr>
        <w:t>-</w:t>
      </w:r>
      <w:r w:rsidR="4902D78B" w:rsidRPr="00590BC5">
        <w:rPr>
          <w:rFonts w:ascii="Calibri" w:eastAsia="Calibri" w:hAnsi="Calibri" w:cs="Calibri"/>
          <w:sz w:val="22"/>
          <w:szCs w:val="22"/>
        </w:rPr>
        <w:t>572</w:t>
      </w:r>
      <w:r w:rsidRPr="00590BC5">
        <w:rPr>
          <w:rFonts w:ascii="Calibri" w:eastAsia="Calibri" w:hAnsi="Calibri" w:cs="Calibri"/>
          <w:sz w:val="22"/>
          <w:szCs w:val="22"/>
        </w:rPr>
        <w:t>-</w:t>
      </w:r>
      <w:r w:rsidR="4902D78B" w:rsidRPr="00590BC5">
        <w:rPr>
          <w:rFonts w:ascii="Calibri" w:eastAsia="Calibri" w:hAnsi="Calibri" w:cs="Calibri"/>
          <w:sz w:val="22"/>
          <w:szCs w:val="22"/>
        </w:rPr>
        <w:t>5824</w:t>
      </w:r>
    </w:p>
    <w:p w14:paraId="41FEEB58" w14:textId="7B509CCC" w:rsidR="00B63D12" w:rsidRPr="00590BC5" w:rsidRDefault="4902D78B" w:rsidP="1CF0FF46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590BC5">
        <w:rPr>
          <w:rFonts w:ascii="Calibri" w:eastAsia="Calibri" w:hAnsi="Calibri" w:cs="Calibri"/>
          <w:color w:val="0000FF"/>
          <w:sz w:val="22"/>
          <w:szCs w:val="22"/>
          <w:u w:val="single"/>
        </w:rPr>
        <w:t>Carmen.benyair</w:t>
      </w:r>
      <w:hyperlink>
        <w:r w:rsidR="00245228" w:rsidRPr="00590BC5"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@christiedigital.com</w:t>
        </w:r>
      </w:hyperlink>
    </w:p>
    <w:p w14:paraId="6B9776E4" w14:textId="77777777" w:rsidR="00B63D12" w:rsidRPr="00590BC5" w:rsidRDefault="00B63D12">
      <w:pPr>
        <w:spacing w:after="0" w:line="240" w:lineRule="auto"/>
        <w:rPr>
          <w:rFonts w:ascii="Calibri" w:eastAsia="Calibri" w:hAnsi="Calibri" w:cs="Calibri"/>
          <w:sz w:val="22"/>
        </w:rPr>
      </w:pPr>
    </w:p>
    <w:p w14:paraId="2CB9068F" w14:textId="77777777" w:rsidR="00B63D12" w:rsidRPr="00590BC5" w:rsidRDefault="00B63D12">
      <w:pPr>
        <w:spacing w:after="0" w:line="240" w:lineRule="auto"/>
        <w:rPr>
          <w:rFonts w:ascii="Calibri" w:eastAsia="Calibri" w:hAnsi="Calibri" w:cs="Calibri"/>
          <w:sz w:val="22"/>
        </w:rPr>
      </w:pPr>
    </w:p>
    <w:p w14:paraId="513D6DFF" w14:textId="77777777" w:rsidR="00B63D12" w:rsidRPr="00590BC5" w:rsidRDefault="00245228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 w:rsidRPr="00590BC5">
        <w:rPr>
          <w:rFonts w:ascii="Calibri" w:eastAsia="Calibri" w:hAnsi="Calibri" w:cs="Calibri"/>
          <w:b/>
          <w:color w:val="000000"/>
          <w:sz w:val="20"/>
        </w:rPr>
        <w:t>Follow for more Christie news and product information:</w:t>
      </w:r>
    </w:p>
    <w:p w14:paraId="3CB1A581" w14:textId="77777777" w:rsidR="00B63D12" w:rsidRPr="00590BC5" w:rsidRDefault="00245228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 w:rsidRPr="00590BC5">
        <w:rPr>
          <w:rFonts w:ascii="Calibri" w:eastAsia="Calibri" w:hAnsi="Calibri" w:cs="Calibri"/>
          <w:color w:val="000000"/>
          <w:sz w:val="20"/>
        </w:rPr>
        <w:t>@ChristieDigital and @ChristieCinema on X, and @Christie Digital Systems U.S.A. on LinkedIn</w:t>
      </w:r>
    </w:p>
    <w:p w14:paraId="062725DA" w14:textId="77777777" w:rsidR="00B63D12" w:rsidRPr="00590BC5" w:rsidRDefault="00B63D12">
      <w:pPr>
        <w:spacing w:after="0" w:line="240" w:lineRule="auto"/>
        <w:rPr>
          <w:rFonts w:ascii="Calibri" w:eastAsia="Calibri" w:hAnsi="Calibri" w:cs="Calibri"/>
          <w:sz w:val="20"/>
        </w:rPr>
      </w:pPr>
    </w:p>
    <w:p w14:paraId="26E3C376" w14:textId="386D213A" w:rsidR="00B63D12" w:rsidRPr="00590BC5" w:rsidRDefault="00245228">
      <w:pPr>
        <w:spacing w:after="0" w:line="240" w:lineRule="auto"/>
        <w:rPr>
          <w:rFonts w:ascii="Calibri" w:eastAsia="Calibri" w:hAnsi="Calibri" w:cs="Calibri"/>
          <w:b/>
          <w:bCs/>
          <w:sz w:val="20"/>
          <w:szCs w:val="20"/>
        </w:rPr>
      </w:pPr>
      <w:r w:rsidRPr="7C760B2B">
        <w:rPr>
          <w:rFonts w:ascii="Calibri" w:eastAsia="Calibri" w:hAnsi="Calibri" w:cs="Calibri"/>
          <w:b/>
          <w:bCs/>
          <w:sz w:val="20"/>
          <w:szCs w:val="20"/>
        </w:rPr>
        <w:t xml:space="preserve">For additional information, stories, and articles, check out: </w:t>
      </w:r>
    </w:p>
    <w:p w14:paraId="0ACE403D" w14:textId="77777777" w:rsidR="00B63D12" w:rsidRPr="00590BC5" w:rsidRDefault="00245228">
      <w:pPr>
        <w:spacing w:after="0" w:line="240" w:lineRule="auto"/>
        <w:rPr>
          <w:rFonts w:ascii="Calibri" w:eastAsia="Calibri" w:hAnsi="Calibri" w:cs="Calibri"/>
          <w:sz w:val="20"/>
        </w:rPr>
      </w:pPr>
      <w:hyperlink r:id="rId16">
        <w:r w:rsidRPr="00590BC5">
          <w:rPr>
            <w:rFonts w:ascii="Calibri" w:eastAsia="Calibri" w:hAnsi="Calibri" w:cs="Calibri"/>
            <w:color w:val="0000FF"/>
            <w:sz w:val="20"/>
            <w:u w:val="single"/>
          </w:rPr>
          <w:t>Christie newsroom</w:t>
        </w:r>
      </w:hyperlink>
    </w:p>
    <w:p w14:paraId="25832ABF" w14:textId="77777777" w:rsidR="00B63D12" w:rsidRPr="00590BC5" w:rsidRDefault="00245228">
      <w:pPr>
        <w:spacing w:after="0" w:line="240" w:lineRule="auto"/>
        <w:rPr>
          <w:rFonts w:ascii="Calibri" w:eastAsia="Calibri" w:hAnsi="Calibri" w:cs="Calibri"/>
          <w:sz w:val="20"/>
        </w:rPr>
      </w:pPr>
      <w:hyperlink r:id="rId17">
        <w:r w:rsidRPr="00590BC5">
          <w:rPr>
            <w:rFonts w:ascii="Calibri" w:eastAsia="Calibri" w:hAnsi="Calibri" w:cs="Calibri"/>
            <w:color w:val="0000FF"/>
            <w:sz w:val="20"/>
            <w:u w:val="single"/>
          </w:rPr>
          <w:t>Christie Avenue global e-zine</w:t>
        </w:r>
      </w:hyperlink>
    </w:p>
    <w:p w14:paraId="340B98E9" w14:textId="77777777" w:rsidR="00B63D12" w:rsidRPr="00590BC5" w:rsidRDefault="00245228">
      <w:pPr>
        <w:spacing w:after="240" w:line="259" w:lineRule="auto"/>
        <w:rPr>
          <w:rFonts w:ascii="Calibri" w:eastAsia="Calibri" w:hAnsi="Calibri" w:cs="Calibri"/>
          <w:sz w:val="20"/>
        </w:rPr>
      </w:pPr>
      <w:hyperlink r:id="rId18">
        <w:r w:rsidRPr="00590BC5">
          <w:rPr>
            <w:rFonts w:ascii="Calibri" w:eastAsia="Calibri" w:hAnsi="Calibri" w:cs="Calibri"/>
            <w:color w:val="0000FF"/>
            <w:sz w:val="20"/>
            <w:u w:val="single"/>
          </w:rPr>
          <w:t>Christie Spotlight blog</w:t>
        </w:r>
      </w:hyperlink>
    </w:p>
    <w:p w14:paraId="56BDE6D0" w14:textId="723CDB1E" w:rsidR="00B63D12" w:rsidRPr="00590BC5" w:rsidRDefault="00245228" w:rsidP="00590BC5">
      <w:pPr>
        <w:spacing w:after="0" w:line="240" w:lineRule="auto"/>
        <w:rPr>
          <w:rFonts w:ascii="Calibri" w:eastAsia="Calibri" w:hAnsi="Calibri" w:cs="Calibri"/>
          <w:sz w:val="20"/>
        </w:rPr>
      </w:pPr>
      <w:r w:rsidRPr="00590BC5">
        <w:rPr>
          <w:rFonts w:ascii="Calibri" w:eastAsia="Calibri" w:hAnsi="Calibri" w:cs="Calibri"/>
          <w:sz w:val="20"/>
          <w:szCs w:val="20"/>
        </w:rPr>
        <w:lastRenderedPageBreak/>
        <w:t>“Christie” is a trademark of Christie Digital Systems USA, Inc., registered in the United States of America and certain other countries.</w:t>
      </w:r>
    </w:p>
    <w:sectPr w:rsidR="00B63D12" w:rsidRPr="00590B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D12"/>
    <w:rsid w:val="00013279"/>
    <w:rsid w:val="000150E8"/>
    <w:rsid w:val="000367A6"/>
    <w:rsid w:val="00052762"/>
    <w:rsid w:val="00076D00"/>
    <w:rsid w:val="000B0816"/>
    <w:rsid w:val="000B2E67"/>
    <w:rsid w:val="000B5253"/>
    <w:rsid w:val="000C3247"/>
    <w:rsid w:val="000E575F"/>
    <w:rsid w:val="000F279B"/>
    <w:rsid w:val="00105A48"/>
    <w:rsid w:val="001126E2"/>
    <w:rsid w:val="00185AA2"/>
    <w:rsid w:val="00185D4C"/>
    <w:rsid w:val="001B245B"/>
    <w:rsid w:val="001D4273"/>
    <w:rsid w:val="001E3AC0"/>
    <w:rsid w:val="002255A8"/>
    <w:rsid w:val="00245228"/>
    <w:rsid w:val="00273741"/>
    <w:rsid w:val="002925A8"/>
    <w:rsid w:val="002D5C3A"/>
    <w:rsid w:val="002E39C2"/>
    <w:rsid w:val="003141F0"/>
    <w:rsid w:val="00342799"/>
    <w:rsid w:val="00356C66"/>
    <w:rsid w:val="003627D6"/>
    <w:rsid w:val="00383892"/>
    <w:rsid w:val="00396D1E"/>
    <w:rsid w:val="003B178C"/>
    <w:rsid w:val="003B331F"/>
    <w:rsid w:val="003D5DF0"/>
    <w:rsid w:val="00421A59"/>
    <w:rsid w:val="0042632D"/>
    <w:rsid w:val="00426379"/>
    <w:rsid w:val="00432863"/>
    <w:rsid w:val="00445589"/>
    <w:rsid w:val="00457447"/>
    <w:rsid w:val="00495EC9"/>
    <w:rsid w:val="004A1147"/>
    <w:rsid w:val="004D1ACC"/>
    <w:rsid w:val="004E4F0A"/>
    <w:rsid w:val="00500F92"/>
    <w:rsid w:val="00530FB2"/>
    <w:rsid w:val="0053345E"/>
    <w:rsid w:val="00536413"/>
    <w:rsid w:val="0053751C"/>
    <w:rsid w:val="00590BC5"/>
    <w:rsid w:val="00597265"/>
    <w:rsid w:val="005D02CF"/>
    <w:rsid w:val="005D5346"/>
    <w:rsid w:val="006313E7"/>
    <w:rsid w:val="00681A3E"/>
    <w:rsid w:val="006B6C70"/>
    <w:rsid w:val="006C56E9"/>
    <w:rsid w:val="006C7FD4"/>
    <w:rsid w:val="006E42F5"/>
    <w:rsid w:val="006F5626"/>
    <w:rsid w:val="00713484"/>
    <w:rsid w:val="00734B80"/>
    <w:rsid w:val="00752753"/>
    <w:rsid w:val="007573A4"/>
    <w:rsid w:val="0076172E"/>
    <w:rsid w:val="007675D8"/>
    <w:rsid w:val="007A2F92"/>
    <w:rsid w:val="007C0B2B"/>
    <w:rsid w:val="007E7E8D"/>
    <w:rsid w:val="007F68AB"/>
    <w:rsid w:val="00810529"/>
    <w:rsid w:val="00826608"/>
    <w:rsid w:val="008460E0"/>
    <w:rsid w:val="00850D9C"/>
    <w:rsid w:val="00856020"/>
    <w:rsid w:val="008575AB"/>
    <w:rsid w:val="00864B2F"/>
    <w:rsid w:val="00866009"/>
    <w:rsid w:val="00884525"/>
    <w:rsid w:val="008B55B9"/>
    <w:rsid w:val="008F354F"/>
    <w:rsid w:val="00903809"/>
    <w:rsid w:val="009039D4"/>
    <w:rsid w:val="00927C2F"/>
    <w:rsid w:val="00932F27"/>
    <w:rsid w:val="00940742"/>
    <w:rsid w:val="00970871"/>
    <w:rsid w:val="00985142"/>
    <w:rsid w:val="00986F98"/>
    <w:rsid w:val="009B7537"/>
    <w:rsid w:val="009F3A45"/>
    <w:rsid w:val="00A00393"/>
    <w:rsid w:val="00A03A36"/>
    <w:rsid w:val="00A125A5"/>
    <w:rsid w:val="00A12D92"/>
    <w:rsid w:val="00A166A8"/>
    <w:rsid w:val="00A20CA9"/>
    <w:rsid w:val="00A50CB9"/>
    <w:rsid w:val="00A51ED9"/>
    <w:rsid w:val="00A60325"/>
    <w:rsid w:val="00A61918"/>
    <w:rsid w:val="00AA4328"/>
    <w:rsid w:val="00AB2A41"/>
    <w:rsid w:val="00AD32E6"/>
    <w:rsid w:val="00B055F7"/>
    <w:rsid w:val="00B07911"/>
    <w:rsid w:val="00B351F6"/>
    <w:rsid w:val="00B63D12"/>
    <w:rsid w:val="00B86E26"/>
    <w:rsid w:val="00B9236E"/>
    <w:rsid w:val="00BA3C99"/>
    <w:rsid w:val="00BB0F02"/>
    <w:rsid w:val="00BB2F85"/>
    <w:rsid w:val="00BE25DD"/>
    <w:rsid w:val="00BE3291"/>
    <w:rsid w:val="00BE4437"/>
    <w:rsid w:val="00BF2D65"/>
    <w:rsid w:val="00BF5340"/>
    <w:rsid w:val="00C05C63"/>
    <w:rsid w:val="00C3092B"/>
    <w:rsid w:val="00C3231A"/>
    <w:rsid w:val="00C6472A"/>
    <w:rsid w:val="00C653ED"/>
    <w:rsid w:val="00C75CE9"/>
    <w:rsid w:val="00C7647A"/>
    <w:rsid w:val="00D217D8"/>
    <w:rsid w:val="00D32C5F"/>
    <w:rsid w:val="00D34298"/>
    <w:rsid w:val="00D44E72"/>
    <w:rsid w:val="00D50B95"/>
    <w:rsid w:val="00D94BEE"/>
    <w:rsid w:val="00D952B4"/>
    <w:rsid w:val="00DB44D3"/>
    <w:rsid w:val="00DE3EB7"/>
    <w:rsid w:val="00E034A6"/>
    <w:rsid w:val="00E22650"/>
    <w:rsid w:val="00E31CCD"/>
    <w:rsid w:val="00E400B9"/>
    <w:rsid w:val="00E4651C"/>
    <w:rsid w:val="00E47DD4"/>
    <w:rsid w:val="00E55E41"/>
    <w:rsid w:val="00E6360D"/>
    <w:rsid w:val="00E74EC8"/>
    <w:rsid w:val="00E85ED1"/>
    <w:rsid w:val="00E902DD"/>
    <w:rsid w:val="00EA0CFF"/>
    <w:rsid w:val="00EA2DD8"/>
    <w:rsid w:val="00EA2F26"/>
    <w:rsid w:val="00EB25D5"/>
    <w:rsid w:val="00EB2D28"/>
    <w:rsid w:val="00ED54F3"/>
    <w:rsid w:val="00ED56F5"/>
    <w:rsid w:val="00EF0860"/>
    <w:rsid w:val="00EF13BA"/>
    <w:rsid w:val="00F34AB6"/>
    <w:rsid w:val="00F674CD"/>
    <w:rsid w:val="00F67FE7"/>
    <w:rsid w:val="00FA2C94"/>
    <w:rsid w:val="00FB5615"/>
    <w:rsid w:val="00FC17C5"/>
    <w:rsid w:val="0B607F17"/>
    <w:rsid w:val="10F18152"/>
    <w:rsid w:val="11A5F927"/>
    <w:rsid w:val="1CF0FF46"/>
    <w:rsid w:val="1DF24653"/>
    <w:rsid w:val="1E99189F"/>
    <w:rsid w:val="2346A760"/>
    <w:rsid w:val="3366CABD"/>
    <w:rsid w:val="361085FE"/>
    <w:rsid w:val="3BA8BA30"/>
    <w:rsid w:val="46D5B818"/>
    <w:rsid w:val="4902D78B"/>
    <w:rsid w:val="5D509831"/>
    <w:rsid w:val="5F72228D"/>
    <w:rsid w:val="6449768B"/>
    <w:rsid w:val="689599E9"/>
    <w:rsid w:val="6A310637"/>
    <w:rsid w:val="6DD60EE0"/>
    <w:rsid w:val="74631DE3"/>
    <w:rsid w:val="7C760B2B"/>
    <w:rsid w:val="7D83EEBE"/>
    <w:rsid w:val="7DC5E3EA"/>
    <w:rsid w:val="7F68C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C60A16"/>
  <w15:docId w15:val="{F8DD2AC5-1D55-4377-A7EE-6D47B4F17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94074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F53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53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53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53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534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1CF0FF46"/>
    <w:rPr>
      <w:color w:val="467886"/>
      <w:u w:val="single"/>
    </w:rPr>
  </w:style>
  <w:style w:type="paragraph" w:styleId="NormalWeb">
    <w:name w:val="Normal (Web)"/>
    <w:basedOn w:val="Normal"/>
    <w:uiPriority w:val="99"/>
    <w:semiHidden/>
    <w:unhideWhenUsed/>
    <w:rsid w:val="00970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character" w:styleId="Strong">
    <w:name w:val="Strong"/>
    <w:basedOn w:val="DefaultParagraphFont"/>
    <w:uiPriority w:val="22"/>
    <w:qFormat/>
    <w:rsid w:val="00970871"/>
    <w:rPr>
      <w:b/>
      <w:bCs/>
    </w:rPr>
  </w:style>
  <w:style w:type="paragraph" w:styleId="NoSpacing">
    <w:name w:val="No Spacing"/>
    <w:uiPriority w:val="1"/>
    <w:qFormat/>
    <w:rsid w:val="00590B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8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www.christiedigital.com/products/cinema/projection/cinelife-plus-series/cp2415-rgb/overview" TargetMode="External"/><Relationship Id="rId18" Type="http://schemas.openxmlformats.org/officeDocument/2006/relationships/hyperlink" Target="https://www.christiedigital.com/spotlight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yperlink" Target="https://www.christiedigital.com/products/cinema/projection/cinelife-plus-series/christie-cp2411-rbe/" TargetMode="External"/><Relationship Id="rId17" Type="http://schemas.openxmlformats.org/officeDocument/2006/relationships/hyperlink" Target="https://nam11.safelinks.protection.outlook.com/?url=http%3A%2F%2Fwww.christieavenue.com%2Fen%2F&amp;data=05%7C02%7CDeborah.Noon%40christiedigital.com%7Cbacaca794dfa4dc05e4108dc00ae9a11%7Cdf46f062ad2c407688e6c675c789a0d8%7C0%7C0%7C638385997105729585%7CUnknown%7CTWFpbGZsb3d8eyJWIjoiMC4wLjAwMDAiLCJQIjoiV2luMzIiLCJBTiI6Ik1haWwiLCJXVCI6Mn0%3D%7C3000%7C%7C%7C&amp;sdata=x4NJaShh%2FxzCOrSPR2Qg740QAcMAMcExxi%2FbFUegvWY%3D&amp;reserved=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hristiedigital.com/newsroo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hristiedigital.com/products/cinema/projection/cinelife-plus-series/christie-cp2409-rbe/overview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hristiedigital.com" TargetMode="External"/><Relationship Id="rId10" Type="http://schemas.openxmlformats.org/officeDocument/2006/relationships/hyperlink" Target="https://www.christiedigital.com/products/cinema/projection/cinelife-plus-series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cinemex.com/" TargetMode="External"/><Relationship Id="rId14" Type="http://schemas.openxmlformats.org/officeDocument/2006/relationships/hyperlink" Target="https://www.christiedigital.com/products/cinema/projection/cinelife-plus-series/cp2420-rgb/over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78CE0F85B5FC42A1041B7A4D174C29" ma:contentTypeVersion="19" ma:contentTypeDescription="Create a new document." ma:contentTypeScope="" ma:versionID="762c267f0981ea6712e8820e6834ca20">
  <xsd:schema xmlns:xsd="http://www.w3.org/2001/XMLSchema" xmlns:xs="http://www.w3.org/2001/XMLSchema" xmlns:p="http://schemas.microsoft.com/office/2006/metadata/properties" xmlns:ns2="b9b65aa6-30b0-4eaa-b726-3dfe4b6f4e42" xmlns:ns3="5c498277-db67-4b73-ab4a-e436b4012210" targetNamespace="http://schemas.microsoft.com/office/2006/metadata/properties" ma:root="true" ma:fieldsID="105cb4102cad5ade847d3d0010e305ba" ns2:_="" ns3:_="">
    <xsd:import namespace="b9b65aa6-30b0-4eaa-b726-3dfe4b6f4e42"/>
    <xsd:import namespace="5c498277-db67-4b73-ab4a-e436b40122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b65aa6-30b0-4eaa-b726-3dfe4b6f4e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9ccddd2-bb9e-4386-bd64-3283a9edf903}" ma:internalName="TaxCatchAll" ma:showField="CatchAllData" ma:web="b9b65aa6-30b0-4eaa-b726-3dfe4b6f4e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98277-db67-4b73-ab4a-e436b4012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c540002-c3dd-4d3e-a4f2-b507b26923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b65aa6-30b0-4eaa-b726-3dfe4b6f4e42" xsi:nil="true"/>
    <lcf76f155ced4ddcb4097134ff3c332f xmlns="5c498277-db67-4b73-ab4a-e436b401221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672D74-6AA1-4979-97A6-8D8BDA4CE2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b65aa6-30b0-4eaa-b726-3dfe4b6f4e42"/>
    <ds:schemaRef ds:uri="5c498277-db67-4b73-ab4a-e436b4012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11C098-A39F-42BB-9843-40FF0CA74C88}">
  <ds:schemaRefs>
    <ds:schemaRef ds:uri="http://schemas.microsoft.com/office/2006/metadata/properties"/>
    <ds:schemaRef ds:uri="http://schemas.microsoft.com/office/infopath/2007/PartnerControls"/>
    <ds:schemaRef ds:uri="b9b65aa6-30b0-4eaa-b726-3dfe4b6f4e42"/>
    <ds:schemaRef ds:uri="5c498277-db67-4b73-ab4a-e436b4012210"/>
  </ds:schemaRefs>
</ds:datastoreItem>
</file>

<file path=customXml/itemProps3.xml><?xml version="1.0" encoding="utf-8"?>
<ds:datastoreItem xmlns:ds="http://schemas.openxmlformats.org/officeDocument/2006/customXml" ds:itemID="{57BFC480-6AAB-42C8-A646-766EAFFDEB8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be052a4-cf60-4d13-8a83-d3941eb1e3ee}" enabled="1" method="Standard" siteId="{df46f062-ad2c-4076-88e6-c675c789a0d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918</Words>
  <Characters>5651</Characters>
  <Application>Microsoft Office Word</Application>
  <DocSecurity>0</DocSecurity>
  <Lines>104</Lines>
  <Paragraphs>38</Paragraphs>
  <ScaleCrop>false</ScaleCrop>
  <Company/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Sutton</dc:creator>
  <cp:keywords/>
  <cp:lastModifiedBy>Noon, Deborah</cp:lastModifiedBy>
  <cp:revision>6</cp:revision>
  <dcterms:created xsi:type="dcterms:W3CDTF">2025-03-18T18:32:00Z</dcterms:created>
  <dcterms:modified xsi:type="dcterms:W3CDTF">2025-03-21T12:59:00Z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0x010100F478CE0F85B5FC42A1041B7A4D174C29</vt:lpwstr>
  </property>
  <property fmtid="{D5CDD505-2E9C-101B-9397-08002B2CF9AE}" pid="3" name="MediaServiceImageTags">
    <vt:lpwstr/>
  </property>
  <property fmtid="{D5CDD505-2E9C-101B-9397-08002B2CF9AE}" pid="4" name="GrammarlyDocumentId">
    <vt:lpwstr>5d0f7905ece0b93598db45c51b57427cc7f19d902ecc6ab6b9c3631c09218d2f</vt:lpwstr>
  </property>
</Properties>
</file>